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AB" w:rsidRDefault="00F640AB" w:rsidP="00D222EE">
      <w:pPr>
        <w:spacing w:line="288" w:lineRule="auto"/>
        <w:jc w:val="lowKashida"/>
        <w:rPr>
          <w:rFonts w:cs="B Badr"/>
          <w:b/>
          <w:bCs/>
          <w:sz w:val="32"/>
          <w:szCs w:val="32"/>
          <w:rtl/>
        </w:rPr>
      </w:pPr>
    </w:p>
    <w:p w:rsidR="00F640AB" w:rsidRDefault="00F640AB" w:rsidP="00D222EE">
      <w:pPr>
        <w:spacing w:line="288" w:lineRule="auto"/>
        <w:jc w:val="lowKashida"/>
        <w:rPr>
          <w:rFonts w:cs="B Badr"/>
          <w:b/>
          <w:bCs/>
          <w:sz w:val="32"/>
          <w:szCs w:val="32"/>
          <w:rtl/>
        </w:rPr>
      </w:pPr>
    </w:p>
    <w:p w:rsidR="00F640AB" w:rsidRDefault="00F640AB" w:rsidP="00D222EE">
      <w:pPr>
        <w:spacing w:line="288" w:lineRule="auto"/>
        <w:jc w:val="lowKashida"/>
        <w:rPr>
          <w:rFonts w:cs="B Badr"/>
          <w:b/>
          <w:bCs/>
          <w:sz w:val="32"/>
          <w:szCs w:val="32"/>
          <w:rtl/>
        </w:rPr>
      </w:pPr>
    </w:p>
    <w:p w:rsidR="00F640AB" w:rsidRDefault="00F640AB" w:rsidP="00D222EE">
      <w:pPr>
        <w:spacing w:line="288" w:lineRule="auto"/>
        <w:jc w:val="lowKashida"/>
        <w:rPr>
          <w:rFonts w:cs="B Badr"/>
          <w:b/>
          <w:bCs/>
          <w:sz w:val="32"/>
          <w:szCs w:val="32"/>
          <w:rtl/>
        </w:rPr>
      </w:pPr>
    </w:p>
    <w:p w:rsidR="00F640AB" w:rsidRDefault="00F640AB" w:rsidP="00D222EE">
      <w:pPr>
        <w:spacing w:line="288" w:lineRule="auto"/>
        <w:jc w:val="lowKashida"/>
        <w:rPr>
          <w:rFonts w:cs="B Badr"/>
          <w:b/>
          <w:bCs/>
          <w:sz w:val="32"/>
          <w:szCs w:val="32"/>
          <w:rtl/>
        </w:rPr>
      </w:pPr>
    </w:p>
    <w:p w:rsidR="00D222EE" w:rsidRDefault="00593561" w:rsidP="00D222EE">
      <w:pPr>
        <w:spacing w:line="288" w:lineRule="auto"/>
        <w:jc w:val="lowKashida"/>
        <w:rPr>
          <w:rFonts w:cs="B Badr" w:hint="cs"/>
          <w:b/>
          <w:bCs/>
          <w:sz w:val="32"/>
          <w:szCs w:val="32"/>
          <w:rtl/>
        </w:rPr>
      </w:pPr>
      <w:r>
        <w:rPr>
          <w:rFonts w:cs="B Badr"/>
          <w:b/>
          <w:bCs/>
          <w:noProof/>
          <w:sz w:val="32"/>
          <w:szCs w:val="32"/>
          <w:rtl/>
          <w:lang w:bidi="ar-SA"/>
        </w:rPr>
        <mc:AlternateContent>
          <mc:Choice Requires="wps">
            <w:drawing>
              <wp:anchor distT="0" distB="0" distL="114300" distR="114300" simplePos="0" relativeHeight="251655680" behindDoc="1" locked="0" layoutInCell="1" allowOverlap="1">
                <wp:simplePos x="0" y="0"/>
                <wp:positionH relativeFrom="column">
                  <wp:posOffset>1607820</wp:posOffset>
                </wp:positionH>
                <wp:positionV relativeFrom="paragraph">
                  <wp:posOffset>400050</wp:posOffset>
                </wp:positionV>
                <wp:extent cx="2049780" cy="457200"/>
                <wp:effectExtent l="26670" t="26035" r="28575"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457200"/>
                        </a:xfrm>
                        <a:prstGeom prst="roundRect">
                          <a:avLst>
                            <a:gd name="adj" fmla="val 16667"/>
                          </a:avLst>
                        </a:prstGeom>
                        <a:solidFill>
                          <a:srgbClr val="FFFFFF"/>
                        </a:solidFill>
                        <a:ln w="50800" cmpd="dbl">
                          <a:solidFill>
                            <a:srgbClr val="000000"/>
                          </a:solidFill>
                          <a:round/>
                          <a:headEnd/>
                          <a:tailEnd/>
                        </a:ln>
                      </wps:spPr>
                      <wps:txbx>
                        <w:txbxContent>
                          <w:p w:rsidR="00D222EE" w:rsidRPr="000D30C9" w:rsidRDefault="00D222EE" w:rsidP="00D222EE">
                            <w:pPr>
                              <w:jc w:val="center"/>
                              <w:rPr>
                                <w:rFonts w:cs="B Zar" w:hint="cs"/>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6.6pt;margin-top:31.5pt;width:161.4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" strokeweight="4pt">
                <v:stroke linestyle="thinThin"/>
                <v:textbox>
                  <w:txbxContent>
                    <w:p w:rsidR="00D222EE" w:rsidRPr="000D30C9" w:rsidRDefault="00D222EE" w:rsidP="00D222EE">
                      <w:pPr>
                        <w:jc w:val="center"/>
                        <w:rPr>
                          <w:rFonts w:cs="B Zar" w:hint="cs"/>
                          <w:b/>
                          <w:bCs/>
                          <w:sz w:val="36"/>
                          <w:szCs w:val="36"/>
                        </w:rPr>
                      </w:pPr>
                    </w:p>
                  </w:txbxContent>
                </v:textbox>
              </v:roundrect>
            </w:pict>
          </mc:Fallback>
        </mc:AlternateContent>
      </w:r>
    </w:p>
    <w:p w:rsidR="00D222EE" w:rsidRPr="000D30C9" w:rsidRDefault="00D222EE" w:rsidP="00D222EE">
      <w:pPr>
        <w:spacing w:line="288" w:lineRule="auto"/>
        <w:jc w:val="center"/>
        <w:rPr>
          <w:rFonts w:cs="B Zar" w:hint="cs"/>
          <w:b/>
          <w:bCs/>
          <w:sz w:val="36"/>
          <w:szCs w:val="36"/>
          <w:rtl/>
        </w:rPr>
      </w:pPr>
      <w:r w:rsidRPr="000D30C9">
        <w:rPr>
          <w:rFonts w:cs="B Zar" w:hint="cs"/>
          <w:b/>
          <w:bCs/>
          <w:sz w:val="36"/>
          <w:szCs w:val="36"/>
          <w:rtl/>
        </w:rPr>
        <w:t>پروژه</w:t>
      </w:r>
      <w:r w:rsidR="00F640AB">
        <w:rPr>
          <w:rFonts w:cs="B Zar" w:hint="cs"/>
          <w:b/>
          <w:bCs/>
          <w:sz w:val="36"/>
          <w:szCs w:val="36"/>
          <w:rtl/>
        </w:rPr>
        <w:t xml:space="preserve"> آمار</w:t>
      </w:r>
    </w:p>
    <w:p w:rsidR="00F640AB" w:rsidRDefault="00F640AB" w:rsidP="00F640AB">
      <w:pPr>
        <w:spacing w:line="288" w:lineRule="auto"/>
        <w:jc w:val="center"/>
        <w:rPr>
          <w:rFonts w:cs="B Titr"/>
          <w:b/>
          <w:bCs/>
          <w:sz w:val="32"/>
          <w:szCs w:val="32"/>
          <w:rtl/>
        </w:rPr>
      </w:pPr>
    </w:p>
    <w:p w:rsidR="00F640AB" w:rsidRDefault="00F640AB" w:rsidP="00F640AB">
      <w:pPr>
        <w:spacing w:line="288" w:lineRule="auto"/>
        <w:jc w:val="center"/>
        <w:rPr>
          <w:rFonts w:cs="B Titr"/>
          <w:b/>
          <w:bCs/>
          <w:sz w:val="32"/>
          <w:szCs w:val="32"/>
          <w:rtl/>
        </w:rPr>
      </w:pPr>
    </w:p>
    <w:p w:rsidR="00F640AB" w:rsidRDefault="00F640AB" w:rsidP="00F640AB">
      <w:pPr>
        <w:spacing w:line="288" w:lineRule="auto"/>
        <w:jc w:val="center"/>
        <w:rPr>
          <w:rFonts w:cs="B Titr"/>
          <w:b/>
          <w:bCs/>
          <w:sz w:val="32"/>
          <w:szCs w:val="32"/>
          <w:rtl/>
        </w:rPr>
      </w:pPr>
    </w:p>
    <w:p w:rsidR="00716B07" w:rsidRPr="00F640AB" w:rsidRDefault="00F640AB" w:rsidP="00F640AB">
      <w:pPr>
        <w:spacing w:line="288" w:lineRule="auto"/>
        <w:jc w:val="center"/>
        <w:rPr>
          <w:rFonts w:cs="B Titr" w:hint="cs"/>
          <w:b/>
          <w:bCs/>
          <w:sz w:val="32"/>
          <w:szCs w:val="32"/>
          <w:rtl/>
        </w:rPr>
      </w:pPr>
      <w:r w:rsidRPr="00F640AB">
        <w:rPr>
          <w:rFonts w:cs="B Titr" w:hint="cs"/>
          <w:b/>
          <w:bCs/>
          <w:sz w:val="32"/>
          <w:szCs w:val="32"/>
          <w:rtl/>
        </w:rPr>
        <w:t>پروژه آمار ا</w:t>
      </w:r>
      <w:bookmarkStart w:id="0" w:name="_GoBack"/>
      <w:bookmarkEnd w:id="0"/>
      <w:r w:rsidRPr="00F640AB">
        <w:rPr>
          <w:rFonts w:cs="B Titr" w:hint="cs"/>
          <w:b/>
          <w:bCs/>
          <w:sz w:val="32"/>
          <w:szCs w:val="32"/>
          <w:rtl/>
        </w:rPr>
        <w:t>نتخاب ماشین در پارکینگ</w:t>
      </w:r>
    </w:p>
    <w:p w:rsidR="00716B07" w:rsidRDefault="00716B07" w:rsidP="00D222EE">
      <w:pPr>
        <w:spacing w:line="288" w:lineRule="auto"/>
        <w:jc w:val="lowKashida"/>
        <w:rPr>
          <w:rFonts w:cs="B Badr" w:hint="cs"/>
          <w:b/>
          <w:bCs/>
          <w:sz w:val="32"/>
          <w:szCs w:val="32"/>
          <w:rtl/>
        </w:rPr>
      </w:pPr>
    </w:p>
    <w:p w:rsidR="00F640AB" w:rsidRDefault="00F640AB" w:rsidP="00D222EE">
      <w:pPr>
        <w:spacing w:line="288" w:lineRule="auto"/>
        <w:jc w:val="lowKashida"/>
        <w:rPr>
          <w:rFonts w:cs="B Badr"/>
          <w:b/>
          <w:bCs/>
          <w:sz w:val="32"/>
          <w:szCs w:val="32"/>
          <w:rtl/>
        </w:rPr>
      </w:pPr>
    </w:p>
    <w:p w:rsidR="00FC6965" w:rsidRDefault="00FC6965" w:rsidP="00FC6965">
      <w:pPr>
        <w:pStyle w:val="NormalWeb"/>
        <w:jc w:val="right"/>
        <w:rPr>
          <w:rStyle w:val="Strong"/>
          <w:rtl/>
        </w:rPr>
      </w:pPr>
    </w:p>
    <w:p w:rsidR="00FC6965" w:rsidRPr="00FC6965" w:rsidRDefault="00FC6965" w:rsidP="00FC6965">
      <w:pPr>
        <w:pStyle w:val="NormalWeb"/>
        <w:bidi/>
        <w:jc w:val="center"/>
        <w:rPr>
          <w:rFonts w:cs="B Mitra"/>
          <w:b/>
          <w:bCs/>
          <w:sz w:val="32"/>
          <w:szCs w:val="32"/>
        </w:rPr>
      </w:pPr>
      <w:r w:rsidRPr="00FC6965">
        <w:rPr>
          <w:rStyle w:val="Strong"/>
          <w:rFonts w:cs="B Mitra"/>
          <w:sz w:val="32"/>
          <w:szCs w:val="32"/>
          <w:rtl/>
        </w:rPr>
        <w:t>فهرست مطالب</w:t>
      </w:r>
      <w:r w:rsidRPr="00FC6965">
        <w:rPr>
          <w:rStyle w:val="Strong"/>
          <w:rFonts w:cs="B Mitra" w:hint="cs"/>
          <w:sz w:val="32"/>
          <w:szCs w:val="32"/>
          <w:rtl/>
        </w:rPr>
        <w:t>:</w:t>
      </w:r>
    </w:p>
    <w:p w:rsidR="00FC6965" w:rsidRPr="00FC6965" w:rsidRDefault="00FC6965" w:rsidP="00FC6965">
      <w:pPr>
        <w:jc w:val="center"/>
        <w:rPr>
          <w:rFonts w:cs="B Mitra"/>
          <w:b/>
          <w:bCs/>
          <w:sz w:val="32"/>
          <w:szCs w:val="32"/>
          <w:rtl/>
        </w:rPr>
      </w:pPr>
      <w:r w:rsidRPr="00FC6965">
        <w:rPr>
          <w:rFonts w:cs="B Mitra"/>
          <w:b/>
          <w:bCs/>
          <w:sz w:val="32"/>
          <w:szCs w:val="32"/>
          <w:rtl/>
        </w:rPr>
        <w:t>مقدمه</w:t>
      </w:r>
    </w:p>
    <w:p w:rsidR="00FC6965" w:rsidRPr="00FC6965" w:rsidRDefault="00FC6965" w:rsidP="00FC6965">
      <w:pPr>
        <w:jc w:val="center"/>
        <w:rPr>
          <w:rFonts w:cs="B Mitra"/>
          <w:b/>
          <w:bCs/>
          <w:sz w:val="32"/>
          <w:szCs w:val="32"/>
        </w:rPr>
      </w:pPr>
      <w:r w:rsidRPr="00FC6965">
        <w:rPr>
          <w:rFonts w:cs="B Mitra" w:hint="cs"/>
          <w:b/>
          <w:bCs/>
          <w:sz w:val="32"/>
          <w:szCs w:val="32"/>
          <w:rtl/>
        </w:rPr>
        <w:t>جدول فراوانی</w:t>
      </w:r>
    </w:p>
    <w:p w:rsidR="00FC6965" w:rsidRPr="00FC6965" w:rsidRDefault="00FC6965" w:rsidP="00FC6965">
      <w:pPr>
        <w:jc w:val="center"/>
        <w:rPr>
          <w:rFonts w:cs="B Mitra"/>
          <w:b/>
          <w:bCs/>
          <w:sz w:val="32"/>
          <w:szCs w:val="32"/>
        </w:rPr>
      </w:pPr>
      <w:r w:rsidRPr="00FC6965">
        <w:rPr>
          <w:rFonts w:cs="B Mitra" w:hint="cs"/>
          <w:b/>
          <w:bCs/>
          <w:sz w:val="32"/>
          <w:szCs w:val="32"/>
          <w:rtl/>
        </w:rPr>
        <w:t>نمودار میله ای</w:t>
      </w:r>
    </w:p>
    <w:p w:rsidR="00FC6965" w:rsidRPr="00FC6965" w:rsidRDefault="00FC6965" w:rsidP="00FC6965">
      <w:pPr>
        <w:jc w:val="center"/>
        <w:rPr>
          <w:rFonts w:cs="B Mitra"/>
          <w:b/>
          <w:bCs/>
          <w:sz w:val="32"/>
          <w:szCs w:val="32"/>
        </w:rPr>
      </w:pPr>
      <w:r w:rsidRPr="00FC6965">
        <w:rPr>
          <w:rFonts w:cs="B Mitra" w:hint="cs"/>
          <w:b/>
          <w:bCs/>
          <w:sz w:val="32"/>
          <w:szCs w:val="32"/>
          <w:rtl/>
        </w:rPr>
        <w:t>جدول و نمودار دایره ای</w:t>
      </w:r>
    </w:p>
    <w:p w:rsidR="00FC6965" w:rsidRPr="00FC6965" w:rsidRDefault="00FC6965" w:rsidP="00FC6965">
      <w:pPr>
        <w:jc w:val="center"/>
        <w:rPr>
          <w:rFonts w:cs="B Mitra"/>
          <w:b/>
          <w:bCs/>
          <w:sz w:val="32"/>
          <w:szCs w:val="32"/>
        </w:rPr>
      </w:pPr>
      <w:r w:rsidRPr="00FC6965">
        <w:rPr>
          <w:rFonts w:cs="B Mitra" w:hint="cs"/>
          <w:b/>
          <w:bCs/>
          <w:sz w:val="32"/>
          <w:szCs w:val="32"/>
          <w:rtl/>
        </w:rPr>
        <w:t>نمودار چندبر</w:t>
      </w:r>
    </w:p>
    <w:p w:rsidR="00F640AB" w:rsidRDefault="00F640AB" w:rsidP="00D222EE">
      <w:pPr>
        <w:spacing w:line="288" w:lineRule="auto"/>
        <w:jc w:val="lowKashida"/>
        <w:rPr>
          <w:rFonts w:cs="B Badr"/>
          <w:b/>
          <w:bCs/>
          <w:sz w:val="32"/>
          <w:szCs w:val="32"/>
          <w:rtl/>
        </w:rPr>
      </w:pPr>
    </w:p>
    <w:p w:rsidR="00F640AB" w:rsidRDefault="00F640AB" w:rsidP="00F640AB">
      <w:pPr>
        <w:pStyle w:val="NormalWeb"/>
        <w:jc w:val="right"/>
        <w:rPr>
          <w:rStyle w:val="Strong"/>
          <w:rtl/>
        </w:rPr>
      </w:pPr>
    </w:p>
    <w:p w:rsidR="00F640AB" w:rsidRDefault="00F640AB" w:rsidP="00D222EE">
      <w:pPr>
        <w:spacing w:line="288" w:lineRule="auto"/>
        <w:jc w:val="lowKashida"/>
        <w:rPr>
          <w:rFonts w:cs="B Badr"/>
          <w:b/>
          <w:bCs/>
          <w:sz w:val="32"/>
          <w:szCs w:val="32"/>
          <w:rtl/>
        </w:rPr>
      </w:pPr>
    </w:p>
    <w:p w:rsidR="00F640AB" w:rsidRDefault="00F640AB" w:rsidP="00D222EE">
      <w:pPr>
        <w:spacing w:line="288" w:lineRule="auto"/>
        <w:jc w:val="lowKashida"/>
        <w:rPr>
          <w:rFonts w:cs="B Badr"/>
          <w:b/>
          <w:bCs/>
          <w:sz w:val="32"/>
          <w:szCs w:val="32"/>
          <w:rtl/>
        </w:rPr>
      </w:pPr>
      <w:r>
        <w:rPr>
          <w:rFonts w:cs="B Badr" w:hint="cs"/>
          <w:b/>
          <w:bCs/>
          <w:sz w:val="32"/>
          <w:szCs w:val="32"/>
          <w:rtl/>
        </w:rPr>
        <w:t>مقدمه:</w:t>
      </w:r>
    </w:p>
    <w:p w:rsidR="00D222EE" w:rsidRPr="00593401" w:rsidRDefault="00D222EE" w:rsidP="00D222EE">
      <w:pPr>
        <w:spacing w:line="288" w:lineRule="auto"/>
        <w:jc w:val="lowKashida"/>
        <w:rPr>
          <w:rFonts w:cs="B Badr" w:hint="cs"/>
          <w:b/>
          <w:bCs/>
          <w:sz w:val="32"/>
          <w:szCs w:val="32"/>
          <w:rtl/>
        </w:rPr>
      </w:pPr>
      <w:r w:rsidRPr="00593401">
        <w:rPr>
          <w:rFonts w:cs="B Badr" w:hint="cs"/>
          <w:b/>
          <w:bCs/>
          <w:sz w:val="32"/>
          <w:szCs w:val="32"/>
          <w:rtl/>
        </w:rPr>
        <w:t>به عنوان پروژه آماری،محمد می بایست یک نمونه30تایی از ماشین هایی که در یک پارکینگ در کنار یک ورزشگاه بزرگ پارک شده اند انتخاب نموده ونام ماشین وسال ماشین را به دست آورد.</w:t>
      </w:r>
    </w:p>
    <w:p w:rsidR="00D222EE" w:rsidRPr="00593401" w:rsidRDefault="00D222EE" w:rsidP="00D222EE">
      <w:pPr>
        <w:spacing w:line="288" w:lineRule="auto"/>
        <w:jc w:val="lowKashida"/>
        <w:rPr>
          <w:rFonts w:cs="B Badr" w:hint="cs"/>
          <w:b/>
          <w:bCs/>
          <w:sz w:val="32"/>
          <w:szCs w:val="32"/>
          <w:rtl/>
        </w:rPr>
      </w:pPr>
      <w:r w:rsidRPr="00593401">
        <w:rPr>
          <w:rFonts w:cs="B Badr" w:hint="cs"/>
          <w:b/>
          <w:bCs/>
          <w:sz w:val="32"/>
          <w:szCs w:val="32"/>
          <w:rtl/>
        </w:rPr>
        <w:t>الف- اگردر این پارکینگ950 ماشین پارک شده باشد،توضیح دهید که محمد با استفاده از اعداد تصادفی چگونه می تواند نمونه خود را انتخاب کند.</w:t>
      </w:r>
    </w:p>
    <w:p w:rsidR="00D222EE" w:rsidRPr="00593401" w:rsidRDefault="00D222EE" w:rsidP="00D222EE">
      <w:pPr>
        <w:spacing w:line="288" w:lineRule="auto"/>
        <w:jc w:val="lowKashida"/>
        <w:rPr>
          <w:rFonts w:cs="B Badr" w:hint="cs"/>
          <w:b/>
          <w:bCs/>
          <w:sz w:val="32"/>
          <w:szCs w:val="32"/>
          <w:rtl/>
        </w:rPr>
      </w:pPr>
      <w:r w:rsidRPr="00593401">
        <w:rPr>
          <w:rFonts w:cs="B Badr" w:hint="cs"/>
          <w:b/>
          <w:bCs/>
          <w:sz w:val="32"/>
          <w:szCs w:val="32"/>
          <w:rtl/>
        </w:rPr>
        <w:t>ب- پس از این که محمد نمونه خود را انتخاب کرد،او متوجه شد که8ماشین پیکان،7ماشین پژو،5ماشین رنو،3ماشین تویوتا،3ماشین فولکس،3ماشین دوو ویک ماشین بنز بود.جدول فراوانی داده های به دست آمده را تشکیل دهید و نمودار میله ای آن را رسم کنید.</w:t>
      </w:r>
    </w:p>
    <w:p w:rsidR="00D222EE" w:rsidRPr="00593401" w:rsidRDefault="00D222EE" w:rsidP="00D222EE">
      <w:pPr>
        <w:spacing w:line="288" w:lineRule="auto"/>
        <w:jc w:val="lowKashida"/>
        <w:rPr>
          <w:rFonts w:cs="B Badr" w:hint="cs"/>
          <w:b/>
          <w:bCs/>
          <w:sz w:val="32"/>
          <w:szCs w:val="32"/>
          <w:rtl/>
        </w:rPr>
      </w:pPr>
      <w:r w:rsidRPr="00593401">
        <w:rPr>
          <w:rFonts w:cs="B Badr" w:hint="cs"/>
          <w:b/>
          <w:bCs/>
          <w:sz w:val="32"/>
          <w:szCs w:val="32"/>
          <w:rtl/>
        </w:rPr>
        <w:t>- نمودار دایره ای این نمونه را بر اساس در صد فراوانی ماشین ها رسم کنید.</w:t>
      </w:r>
    </w:p>
    <w:p w:rsidR="00D222EE" w:rsidRPr="00593401" w:rsidRDefault="00D222EE" w:rsidP="00D222EE">
      <w:pPr>
        <w:spacing w:line="288" w:lineRule="auto"/>
        <w:jc w:val="lowKashida"/>
        <w:rPr>
          <w:rFonts w:cs="B Badr" w:hint="cs"/>
          <w:b/>
          <w:bCs/>
          <w:sz w:val="32"/>
          <w:szCs w:val="32"/>
          <w:rtl/>
        </w:rPr>
      </w:pPr>
      <w:r w:rsidRPr="00593401">
        <w:rPr>
          <w:rFonts w:cs="B Badr" w:hint="cs"/>
          <w:b/>
          <w:bCs/>
          <w:sz w:val="32"/>
          <w:szCs w:val="32"/>
          <w:rtl/>
        </w:rPr>
        <w:t>- درقسمت ب ،چه نوع متغیری داریم؟</w:t>
      </w:r>
      <w:r w:rsidR="00FC6965">
        <w:rPr>
          <w:rFonts w:cs="B Badr" w:hint="cs"/>
          <w:b/>
          <w:bCs/>
          <w:sz w:val="32"/>
          <w:szCs w:val="32"/>
          <w:rtl/>
        </w:rPr>
        <w:t xml:space="preserve"> </w:t>
      </w:r>
      <w:r w:rsidRPr="00593401">
        <w:rPr>
          <w:rFonts w:cs="B Badr" w:hint="cs"/>
          <w:b/>
          <w:bCs/>
          <w:sz w:val="32"/>
          <w:szCs w:val="32"/>
          <w:rtl/>
        </w:rPr>
        <w:t>آیا می توانیم برای این متغیر نمودار مستطیلی رسم کنیم؟</w:t>
      </w:r>
    </w:p>
    <w:p w:rsidR="00D222EE" w:rsidRDefault="00D222EE" w:rsidP="00D222EE">
      <w:pPr>
        <w:spacing w:line="288" w:lineRule="auto"/>
        <w:jc w:val="lowKashida"/>
        <w:rPr>
          <w:rFonts w:cs="B Badr" w:hint="cs"/>
          <w:b/>
          <w:bCs/>
          <w:sz w:val="32"/>
          <w:szCs w:val="32"/>
          <w:rtl/>
        </w:rPr>
      </w:pPr>
      <w:r w:rsidRPr="00593401">
        <w:rPr>
          <w:rFonts w:cs="B Badr" w:hint="cs"/>
          <w:b/>
          <w:bCs/>
          <w:sz w:val="32"/>
          <w:szCs w:val="32"/>
          <w:rtl/>
        </w:rPr>
        <w:t>- سال ماشین ها چه نوع متغیری است؟</w:t>
      </w:r>
      <w:r w:rsidR="00FC6965">
        <w:rPr>
          <w:rFonts w:cs="B Badr" w:hint="cs"/>
          <w:b/>
          <w:bCs/>
          <w:sz w:val="32"/>
          <w:szCs w:val="32"/>
          <w:rtl/>
        </w:rPr>
        <w:t xml:space="preserve"> </w:t>
      </w:r>
      <w:r w:rsidRPr="00593401">
        <w:rPr>
          <w:rFonts w:cs="B Badr" w:hint="cs"/>
          <w:b/>
          <w:bCs/>
          <w:sz w:val="32"/>
          <w:szCs w:val="32"/>
          <w:rtl/>
        </w:rPr>
        <w:t>آیا می توان برای این متغیر نمودار مستطیلی رسم کرد؟</w:t>
      </w: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r>
        <w:rPr>
          <w:rFonts w:cs="B Badr" w:hint="cs"/>
          <w:b/>
          <w:bCs/>
          <w:sz w:val="32"/>
          <w:szCs w:val="32"/>
          <w:rtl/>
        </w:rPr>
        <w:lastRenderedPageBreak/>
        <w:t>الف- محمد با استفاده از چند روش می تواند از طریق اعداد تصادفی نمونه خود را انتخاب کند از آن جمله اینکه با استفاده از ماشین حساب،ابتدا دکمه</w:t>
      </w:r>
      <w:r>
        <w:rPr>
          <w:rFonts w:cs="B Badr"/>
          <w:b/>
          <w:bCs/>
          <w:sz w:val="32"/>
          <w:szCs w:val="32"/>
        </w:rPr>
        <w:t>inv</w:t>
      </w:r>
      <w:r>
        <w:rPr>
          <w:rFonts w:cs="B Badr" w:hint="cs"/>
          <w:b/>
          <w:bCs/>
          <w:sz w:val="32"/>
          <w:szCs w:val="32"/>
          <w:rtl/>
        </w:rPr>
        <w:t xml:space="preserve"> را فشرده وسپس دکمه</w:t>
      </w:r>
      <w:r w:rsidRPr="003238CC">
        <w:rPr>
          <w:rFonts w:cs="B Badr"/>
          <w:b/>
          <w:bCs/>
          <w:position w:val="-4"/>
          <w:sz w:val="32"/>
          <w:szCs w:val="32"/>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6" o:title=""/>
          </v:shape>
          <o:OLEObject Type="Embed" ProgID="Equation.3" ShapeID="_x0000_i1025" DrawAspect="Content" ObjectID="_1457112529" r:id="rId7"/>
        </w:object>
      </w:r>
      <w:r>
        <w:rPr>
          <w:rFonts w:cs="B Badr"/>
          <w:b/>
          <w:bCs/>
          <w:sz w:val="32"/>
          <w:szCs w:val="32"/>
        </w:rPr>
        <w:t>RUN</w:t>
      </w:r>
      <w:r>
        <w:rPr>
          <w:rFonts w:cs="B Badr" w:hint="cs"/>
          <w:b/>
          <w:bCs/>
          <w:sz w:val="32"/>
          <w:szCs w:val="32"/>
          <w:rtl/>
        </w:rPr>
        <w:t>را فشار می دهد.پس از آن مشاهده می کند که عددی مثلاً268/0بر صفحه ظاهر می شود.این عدد تصادفی تولید شده توسط ماشین حساب که همیشه مثبت وکوچکتر از 1 است را در تعداد نمونه که950 است ضرب کرده که حاصل عبارت است از 268/0×950=6/254که قسمت اعشاری حذف می شود وعدد به 255تغییر می یابد.حال او می تواندبا شمارش اتومبیلها این اتومبیل را انتخاب کرده واین کار را برای انتخاب اتومبیلهای دیگر تکرار کند وی همچنین می تواند اتومبیلهایی را که سه شماره سمت راست آنها 255 است را انتخاب کند که البته روش اول دقیق تر خواهد بود.</w:t>
      </w: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r>
        <w:rPr>
          <w:rFonts w:cs="B Badr" w:hint="cs"/>
          <w:b/>
          <w:bCs/>
          <w:sz w:val="32"/>
          <w:szCs w:val="32"/>
          <w:rtl/>
        </w:rPr>
        <w:t>ب- جدول فراوانی به صورت زیر است:</w:t>
      </w:r>
    </w:p>
    <w:p w:rsidR="00D222EE" w:rsidRDefault="00D222EE" w:rsidP="00D222EE">
      <w:pPr>
        <w:spacing w:line="288" w:lineRule="auto"/>
        <w:jc w:val="lowKashida"/>
        <w:rPr>
          <w:rFonts w:cs="B Badr" w:hint="cs"/>
          <w:b/>
          <w:bCs/>
          <w:sz w:val="32"/>
          <w:szCs w:val="32"/>
          <w:rtl/>
        </w:rPr>
      </w:pPr>
    </w:p>
    <w:tbl>
      <w:tblPr>
        <w:tblStyle w:val="TableGrid"/>
        <w:bidiVisual/>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1213"/>
        <w:gridCol w:w="1181"/>
        <w:gridCol w:w="1181"/>
        <w:gridCol w:w="1181"/>
        <w:gridCol w:w="1182"/>
        <w:gridCol w:w="1369"/>
        <w:gridCol w:w="1215"/>
      </w:tblGrid>
      <w:tr w:rsidR="00D222EE" w:rsidRPr="005134F7">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پیکان</w:t>
            </w:r>
          </w:p>
        </w:tc>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دوو</w:t>
            </w:r>
          </w:p>
        </w:tc>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پژو</w:t>
            </w:r>
          </w:p>
        </w:tc>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بنز</w:t>
            </w:r>
          </w:p>
        </w:tc>
        <w:tc>
          <w:tcPr>
            <w:tcW w:w="1218"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رنو</w:t>
            </w:r>
          </w:p>
        </w:tc>
        <w:tc>
          <w:tcPr>
            <w:tcW w:w="1218"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تویوتا</w:t>
            </w:r>
          </w:p>
        </w:tc>
        <w:tc>
          <w:tcPr>
            <w:tcW w:w="1218"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فولکس</w:t>
            </w:r>
          </w:p>
        </w:tc>
      </w:tr>
      <w:tr w:rsidR="00D222EE" w:rsidRPr="005134F7">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8</w:t>
            </w:r>
          </w:p>
        </w:tc>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3</w:t>
            </w:r>
          </w:p>
        </w:tc>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7</w:t>
            </w:r>
          </w:p>
        </w:tc>
        <w:tc>
          <w:tcPr>
            <w:tcW w:w="1217"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1</w:t>
            </w:r>
          </w:p>
        </w:tc>
        <w:tc>
          <w:tcPr>
            <w:tcW w:w="1218"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5</w:t>
            </w:r>
          </w:p>
        </w:tc>
        <w:tc>
          <w:tcPr>
            <w:tcW w:w="1218"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3</w:t>
            </w:r>
          </w:p>
        </w:tc>
        <w:tc>
          <w:tcPr>
            <w:tcW w:w="1218" w:type="dxa"/>
            <w:vAlign w:val="center"/>
          </w:tcPr>
          <w:p w:rsidR="00D222EE" w:rsidRPr="005134F7" w:rsidRDefault="00D222EE" w:rsidP="00676581">
            <w:pPr>
              <w:spacing w:line="288" w:lineRule="auto"/>
              <w:jc w:val="center"/>
              <w:rPr>
                <w:rFonts w:cs="B Bardiya" w:hint="cs"/>
                <w:b/>
                <w:bCs/>
                <w:sz w:val="32"/>
                <w:szCs w:val="32"/>
                <w:rtl/>
              </w:rPr>
            </w:pPr>
            <w:r w:rsidRPr="005134F7">
              <w:rPr>
                <w:rFonts w:cs="B Bardiya" w:hint="cs"/>
                <w:b/>
                <w:bCs/>
                <w:sz w:val="32"/>
                <w:szCs w:val="32"/>
                <w:rtl/>
              </w:rPr>
              <w:t>3</w:t>
            </w:r>
          </w:p>
        </w:tc>
      </w:tr>
    </w:tbl>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r>
        <w:rPr>
          <w:rFonts w:cs="B Badr" w:hint="cs"/>
          <w:b/>
          <w:bCs/>
          <w:sz w:val="32"/>
          <w:szCs w:val="32"/>
          <w:rtl/>
        </w:rPr>
        <w:t xml:space="preserve">ونمودار میله ای آن به صورت زیر می باشد: </w:t>
      </w:r>
    </w:p>
    <w:p w:rsidR="00D222EE" w:rsidRDefault="00D222EE" w:rsidP="00D222EE">
      <w:pPr>
        <w:spacing w:line="288" w:lineRule="auto"/>
        <w:jc w:val="lowKashida"/>
        <w:rPr>
          <w:rFonts w:cs="B Badr" w:hint="cs"/>
          <w:b/>
          <w:bCs/>
          <w:sz w:val="32"/>
          <w:szCs w:val="32"/>
          <w:rtl/>
        </w:rPr>
      </w:pPr>
    </w:p>
    <w:p w:rsidR="00D222EE" w:rsidRDefault="00593561" w:rsidP="00D222EE">
      <w:pPr>
        <w:spacing w:line="288" w:lineRule="auto"/>
        <w:jc w:val="lowKashida"/>
        <w:rPr>
          <w:rFonts w:cs="B Badr" w:hint="cs"/>
          <w:b/>
          <w:bCs/>
          <w:sz w:val="32"/>
          <w:szCs w:val="32"/>
          <w:rtl/>
        </w:rPr>
      </w:pPr>
      <w:r>
        <w:rPr>
          <w:rFonts w:cs="B Badr"/>
          <w:b/>
          <w:bCs/>
          <w:noProof/>
          <w:sz w:val="32"/>
          <w:szCs w:val="32"/>
          <w:lang w:bidi="ar-SA"/>
        </w:rPr>
        <w:lastRenderedPageBreak/>
        <w:drawing>
          <wp:inline distT="0" distB="0" distL="0" distR="0">
            <wp:extent cx="8801100" cy="5005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rot="-5400000">
                      <a:off x="0" y="0"/>
                      <a:ext cx="8801100" cy="5005705"/>
                    </a:xfrm>
                    <a:prstGeom prst="rect">
                      <a:avLst/>
                    </a:prstGeom>
                    <a:noFill/>
                    <a:ln>
                      <a:noFill/>
                    </a:ln>
                  </pic:spPr>
                </pic:pic>
              </a:graphicData>
            </a:graphic>
          </wp:inline>
        </w:drawing>
      </w:r>
    </w:p>
    <w:p w:rsidR="00F56022" w:rsidRDefault="00F56022" w:rsidP="00D222EE">
      <w:pPr>
        <w:spacing w:line="288" w:lineRule="auto"/>
        <w:jc w:val="lowKashida"/>
        <w:rPr>
          <w:rFonts w:cs="B Badr" w:hint="cs"/>
          <w:b/>
          <w:bCs/>
          <w:sz w:val="32"/>
          <w:szCs w:val="32"/>
          <w:rtl/>
        </w:rPr>
      </w:pPr>
    </w:p>
    <w:p w:rsidR="00F56022" w:rsidRDefault="00F56022"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r>
        <w:rPr>
          <w:rFonts w:cs="B Badr" w:hint="cs"/>
          <w:b/>
          <w:bCs/>
          <w:sz w:val="32"/>
          <w:szCs w:val="32"/>
          <w:rtl/>
        </w:rPr>
        <w:t>ورسم جدول و نمودار دایره ای:</w:t>
      </w: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tbl>
      <w:tblPr>
        <w:tblStyle w:val="TableGrid"/>
        <w:bidiVisual/>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3096"/>
        <w:gridCol w:w="2754"/>
        <w:gridCol w:w="1209"/>
        <w:gridCol w:w="1463"/>
      </w:tblGrid>
      <w:tr w:rsidR="00D222EE" w:rsidRPr="007070B6">
        <w:trPr>
          <w:trHeight w:val="814"/>
        </w:trPr>
        <w:tc>
          <w:tcPr>
            <w:tcW w:w="2834"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درصد فراوانی</w: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زاویه مرکزی برحسب درجه</w: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فراوانی</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نوع اتومبیل</w:t>
            </w:r>
          </w:p>
        </w:tc>
      </w:tr>
      <w:tr w:rsidR="00D222EE" w:rsidRPr="007070B6">
        <w:trPr>
          <w:trHeight w:val="969"/>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2880" w:dyaOrig="620">
                <v:shape id="_x0000_i1026" type="#_x0000_t75" style="width:2in;height:31.2pt" o:ole="">
                  <v:imagedata r:id="rId9" o:title=""/>
                </v:shape>
                <o:OLEObject Type="Embed" ProgID="Equation.3" ShapeID="_x0000_i1026" DrawAspect="Content" ObjectID="_1457112530" r:id="rId10"/>
              </w:object>
            </w:r>
          </w:p>
        </w:tc>
        <w:tc>
          <w:tcPr>
            <w:tcW w:w="2880" w:type="dxa"/>
            <w:vAlign w:val="center"/>
          </w:tcPr>
          <w:p w:rsidR="00D222EE" w:rsidRPr="008A4562" w:rsidRDefault="00D222EE" w:rsidP="00676581">
            <w:pPr>
              <w:spacing w:line="288" w:lineRule="auto"/>
              <w:jc w:val="center"/>
              <w:rPr>
                <w:rFonts w:cs="B Badr" w:hint="cs"/>
                <w:b/>
                <w:bCs/>
                <w:sz w:val="32"/>
                <w:szCs w:val="32"/>
                <w:rtl/>
              </w:rPr>
            </w:pPr>
            <w:r w:rsidRPr="008A4562">
              <w:rPr>
                <w:rFonts w:cs="B Badr"/>
                <w:b/>
                <w:bCs/>
                <w:position w:val="-24"/>
                <w:sz w:val="32"/>
                <w:szCs w:val="32"/>
                <w:rtl/>
              </w:rPr>
              <w:object w:dxaOrig="1579" w:dyaOrig="620">
                <v:shape id="_x0000_i1027" type="#_x0000_t75" style="width:79.2pt;height:31.2pt" o:ole="">
                  <v:imagedata r:id="rId11" o:title=""/>
                </v:shape>
                <o:OLEObject Type="Embed" ProgID="Equation.3" ShapeID="_x0000_i1027" DrawAspect="Content" ObjectID="_1457112531" r:id="rId12"/>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8</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پیکان</w:t>
            </w:r>
          </w:p>
        </w:tc>
      </w:tr>
      <w:tr w:rsidR="00D222EE" w:rsidRPr="007070B6">
        <w:trPr>
          <w:trHeight w:val="971"/>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1700" w:dyaOrig="620">
                <v:shape id="_x0000_i1028" type="#_x0000_t75" style="width:85.2pt;height:31.2pt" o:ole="">
                  <v:imagedata r:id="rId13" o:title=""/>
                </v:shape>
                <o:OLEObject Type="Embed" ProgID="Equation.3" ShapeID="_x0000_i1028" DrawAspect="Content" ObjectID="_1457112532" r:id="rId14"/>
              </w:objec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8A4562">
              <w:rPr>
                <w:rFonts w:cs="B Badr"/>
                <w:b/>
                <w:bCs/>
                <w:position w:val="-24"/>
                <w:sz w:val="28"/>
                <w:szCs w:val="28"/>
                <w:rtl/>
              </w:rPr>
              <w:object w:dxaOrig="1600" w:dyaOrig="620">
                <v:shape id="_x0000_i1029" type="#_x0000_t75" style="width:79.8pt;height:31.2pt" o:ole="">
                  <v:imagedata r:id="rId15" o:title=""/>
                </v:shape>
                <o:OLEObject Type="Embed" ProgID="Equation.3" ShapeID="_x0000_i1029" DrawAspect="Content" ObjectID="_1457112533" r:id="rId16"/>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3</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دوو</w:t>
            </w:r>
          </w:p>
        </w:tc>
      </w:tr>
      <w:tr w:rsidR="00D222EE" w:rsidRPr="007070B6">
        <w:trPr>
          <w:trHeight w:val="987"/>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2880" w:dyaOrig="620">
                <v:shape id="_x0000_i1030" type="#_x0000_t75" style="width:2in;height:31.2pt" o:ole="">
                  <v:imagedata r:id="rId17" o:title=""/>
                </v:shape>
                <o:OLEObject Type="Embed" ProgID="Equation.3" ShapeID="_x0000_i1030" DrawAspect="Content" ObjectID="_1457112534" r:id="rId18"/>
              </w:objec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8A4562">
              <w:rPr>
                <w:rFonts w:cs="B Badr"/>
                <w:b/>
                <w:bCs/>
                <w:position w:val="-24"/>
                <w:sz w:val="28"/>
                <w:szCs w:val="28"/>
                <w:rtl/>
              </w:rPr>
              <w:object w:dxaOrig="1600" w:dyaOrig="620">
                <v:shape id="_x0000_i1031" type="#_x0000_t75" style="width:79.8pt;height:31.2pt" o:ole="">
                  <v:imagedata r:id="rId19" o:title=""/>
                </v:shape>
                <o:OLEObject Type="Embed" ProgID="Equation.3" ShapeID="_x0000_i1031" DrawAspect="Content" ObjectID="_1457112535" r:id="rId20"/>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7</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پژو</w:t>
            </w:r>
          </w:p>
        </w:tc>
      </w:tr>
      <w:tr w:rsidR="00D222EE" w:rsidRPr="007070B6">
        <w:trPr>
          <w:trHeight w:val="961"/>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2360" w:dyaOrig="620">
                <v:shape id="_x0000_i1036" type="#_x0000_t75" style="width:118.2pt;height:31.2pt" o:ole="">
                  <v:imagedata r:id="rId21" o:title=""/>
                </v:shape>
                <o:OLEObject Type="Embed" ProgID="Equation.3" ShapeID="_x0000_i1036" DrawAspect="Content" ObjectID="_1457112536" r:id="rId22"/>
              </w:objec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8A4562">
              <w:rPr>
                <w:rFonts w:cs="B Badr"/>
                <w:b/>
                <w:bCs/>
                <w:position w:val="-24"/>
                <w:sz w:val="28"/>
                <w:szCs w:val="28"/>
                <w:rtl/>
              </w:rPr>
              <w:object w:dxaOrig="1500" w:dyaOrig="620">
                <v:shape id="_x0000_i1037" type="#_x0000_t75" style="width:75pt;height:31.2pt" o:ole="">
                  <v:imagedata r:id="rId23" o:title=""/>
                </v:shape>
                <o:OLEObject Type="Embed" ProgID="Equation.3" ShapeID="_x0000_i1037" DrawAspect="Content" ObjectID="_1457112537" r:id="rId24"/>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1</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بنز</w:t>
            </w:r>
          </w:p>
        </w:tc>
      </w:tr>
      <w:tr w:rsidR="00D222EE" w:rsidRPr="007070B6">
        <w:trPr>
          <w:trHeight w:val="976"/>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2860" w:dyaOrig="620">
                <v:shape id="_x0000_i1032" type="#_x0000_t75" style="width:142.8pt;height:31.2pt" o:ole="">
                  <v:imagedata r:id="rId25" o:title=""/>
                </v:shape>
                <o:OLEObject Type="Embed" ProgID="Equation.3" ShapeID="_x0000_i1032" DrawAspect="Content" ObjectID="_1457112538" r:id="rId26"/>
              </w:objec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8A4562">
              <w:rPr>
                <w:rFonts w:cs="B Badr"/>
                <w:b/>
                <w:bCs/>
                <w:position w:val="-24"/>
                <w:sz w:val="28"/>
                <w:szCs w:val="28"/>
                <w:rtl/>
              </w:rPr>
              <w:object w:dxaOrig="1560" w:dyaOrig="620">
                <v:shape id="_x0000_i1033" type="#_x0000_t75" style="width:78pt;height:31.2pt" o:ole="">
                  <v:imagedata r:id="rId27" o:title=""/>
                </v:shape>
                <o:OLEObject Type="Embed" ProgID="Equation.3" ShapeID="_x0000_i1033" DrawAspect="Content" ObjectID="_1457112539" r:id="rId28"/>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5</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رنو</w:t>
            </w:r>
          </w:p>
        </w:tc>
      </w:tr>
      <w:tr w:rsidR="00D222EE" w:rsidRPr="007070B6">
        <w:trPr>
          <w:trHeight w:val="978"/>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1700" w:dyaOrig="620">
                <v:shape id="_x0000_i1034" type="#_x0000_t75" style="width:85.2pt;height:31.2pt" o:ole="">
                  <v:imagedata r:id="rId29" o:title=""/>
                </v:shape>
                <o:OLEObject Type="Embed" ProgID="Equation.3" ShapeID="_x0000_i1034" DrawAspect="Content" ObjectID="_1457112540" r:id="rId30"/>
              </w:objec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8A4562">
              <w:rPr>
                <w:rFonts w:cs="B Badr"/>
                <w:b/>
                <w:bCs/>
                <w:position w:val="-24"/>
                <w:sz w:val="28"/>
                <w:szCs w:val="28"/>
                <w:rtl/>
              </w:rPr>
              <w:object w:dxaOrig="1600" w:dyaOrig="620">
                <v:shape id="_x0000_i1035" type="#_x0000_t75" style="width:79.8pt;height:31.2pt" o:ole="">
                  <v:imagedata r:id="rId31" o:title=""/>
                </v:shape>
                <o:OLEObject Type="Embed" ProgID="Equation.3" ShapeID="_x0000_i1035" DrawAspect="Content" ObjectID="_1457112541" r:id="rId32"/>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3</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تویوتا</w:t>
            </w:r>
          </w:p>
        </w:tc>
      </w:tr>
      <w:tr w:rsidR="00D222EE" w:rsidRPr="007070B6">
        <w:trPr>
          <w:trHeight w:val="952"/>
        </w:trPr>
        <w:tc>
          <w:tcPr>
            <w:tcW w:w="2834" w:type="dxa"/>
            <w:vAlign w:val="center"/>
          </w:tcPr>
          <w:p w:rsidR="00D222EE" w:rsidRPr="007070B6" w:rsidRDefault="00D222EE" w:rsidP="00676581">
            <w:pPr>
              <w:spacing w:line="288" w:lineRule="auto"/>
              <w:jc w:val="center"/>
              <w:rPr>
                <w:rFonts w:cs="B Badr" w:hint="cs"/>
                <w:b/>
                <w:bCs/>
                <w:sz w:val="28"/>
                <w:szCs w:val="28"/>
                <w:rtl/>
              </w:rPr>
            </w:pPr>
            <w:r w:rsidRPr="001823FB">
              <w:rPr>
                <w:rFonts w:cs="B Badr"/>
                <w:b/>
                <w:bCs/>
                <w:position w:val="-24"/>
                <w:sz w:val="28"/>
                <w:szCs w:val="28"/>
                <w:rtl/>
              </w:rPr>
              <w:object w:dxaOrig="1700" w:dyaOrig="620">
                <v:shape id="_x0000_i1038" type="#_x0000_t75" style="width:85.2pt;height:31.2pt" o:ole="">
                  <v:imagedata r:id="rId29" o:title=""/>
                </v:shape>
                <o:OLEObject Type="Embed" ProgID="Equation.3" ShapeID="_x0000_i1038" DrawAspect="Content" ObjectID="_1457112542" r:id="rId33"/>
              </w:object>
            </w:r>
          </w:p>
        </w:tc>
        <w:tc>
          <w:tcPr>
            <w:tcW w:w="2880" w:type="dxa"/>
            <w:vAlign w:val="center"/>
          </w:tcPr>
          <w:p w:rsidR="00D222EE" w:rsidRPr="007070B6" w:rsidRDefault="00D222EE" w:rsidP="00676581">
            <w:pPr>
              <w:spacing w:line="288" w:lineRule="auto"/>
              <w:jc w:val="center"/>
              <w:rPr>
                <w:rFonts w:cs="B Badr" w:hint="cs"/>
                <w:b/>
                <w:bCs/>
                <w:sz w:val="28"/>
                <w:szCs w:val="28"/>
                <w:rtl/>
              </w:rPr>
            </w:pPr>
            <w:r w:rsidRPr="008A4562">
              <w:rPr>
                <w:rFonts w:cs="B Badr"/>
                <w:b/>
                <w:bCs/>
                <w:position w:val="-24"/>
                <w:sz w:val="28"/>
                <w:szCs w:val="28"/>
                <w:rtl/>
              </w:rPr>
              <w:object w:dxaOrig="1600" w:dyaOrig="620">
                <v:shape id="_x0000_i1039" type="#_x0000_t75" style="width:79.8pt;height:31.2pt" o:ole="">
                  <v:imagedata r:id="rId34" o:title=""/>
                </v:shape>
                <o:OLEObject Type="Embed" ProgID="Equation.3" ShapeID="_x0000_i1039" DrawAspect="Content" ObjectID="_1457112543" r:id="rId35"/>
              </w:object>
            </w:r>
          </w:p>
        </w:tc>
        <w:tc>
          <w:tcPr>
            <w:tcW w:w="1260"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3</w:t>
            </w:r>
          </w:p>
        </w:tc>
        <w:tc>
          <w:tcPr>
            <w:tcW w:w="1548" w:type="dxa"/>
            <w:vAlign w:val="center"/>
          </w:tcPr>
          <w:p w:rsidR="00D222EE" w:rsidRPr="007070B6" w:rsidRDefault="00D222EE" w:rsidP="00676581">
            <w:pPr>
              <w:spacing w:line="288" w:lineRule="auto"/>
              <w:jc w:val="center"/>
              <w:rPr>
                <w:rFonts w:cs="B Badr" w:hint="cs"/>
                <w:b/>
                <w:bCs/>
                <w:sz w:val="28"/>
                <w:szCs w:val="28"/>
                <w:rtl/>
              </w:rPr>
            </w:pPr>
            <w:r w:rsidRPr="007070B6">
              <w:rPr>
                <w:rFonts w:cs="B Badr" w:hint="cs"/>
                <w:b/>
                <w:bCs/>
                <w:sz w:val="28"/>
                <w:szCs w:val="28"/>
                <w:rtl/>
              </w:rPr>
              <w:t>فولکس</w:t>
            </w:r>
          </w:p>
        </w:tc>
      </w:tr>
    </w:tbl>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p w:rsidR="00D222EE" w:rsidRDefault="00D222EE" w:rsidP="00D222EE">
      <w:pPr>
        <w:spacing w:line="288" w:lineRule="auto"/>
        <w:jc w:val="lowKashida"/>
        <w:rPr>
          <w:rFonts w:cs="B Badr" w:hint="cs"/>
          <w:b/>
          <w:bCs/>
          <w:sz w:val="32"/>
          <w:szCs w:val="32"/>
          <w:rtl/>
        </w:rPr>
      </w:pPr>
    </w:p>
    <w:p w:rsidR="00D222EE" w:rsidRPr="00F56022" w:rsidRDefault="00D222EE" w:rsidP="00D222EE">
      <w:pPr>
        <w:spacing w:line="288" w:lineRule="auto"/>
        <w:jc w:val="lowKashida"/>
        <w:rPr>
          <w:rFonts w:cs="B Badr" w:hint="cs"/>
          <w:b/>
          <w:bCs/>
          <w:sz w:val="22"/>
          <w:szCs w:val="22"/>
          <w:rtl/>
        </w:rPr>
      </w:pPr>
    </w:p>
    <w:p w:rsidR="00D222EE" w:rsidRDefault="00593561">
      <w:r>
        <w:rPr>
          <w:noProof/>
          <w:lang w:bidi="ar-SA"/>
        </w:rPr>
        <w:drawing>
          <wp:inline distT="0" distB="0" distL="0" distR="0">
            <wp:extent cx="6794500" cy="5274310"/>
            <wp:effectExtent l="0" t="1905"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lum contrast="-12000"/>
                      <a:extLst>
                        <a:ext uri="{28A0092B-C50C-407E-A947-70E740481C1C}">
                          <a14:useLocalDpi xmlns:a14="http://schemas.microsoft.com/office/drawing/2010/main" val="0"/>
                        </a:ext>
                      </a:extLst>
                    </a:blip>
                    <a:srcRect/>
                    <a:stretch>
                      <a:fillRect/>
                    </a:stretch>
                  </pic:blipFill>
                  <pic:spPr bwMode="auto">
                    <a:xfrm rot="-5400000">
                      <a:off x="0" y="0"/>
                      <a:ext cx="6794500" cy="5274310"/>
                    </a:xfrm>
                    <a:prstGeom prst="rect">
                      <a:avLst/>
                    </a:prstGeom>
                    <a:noFill/>
                    <a:ln>
                      <a:noFill/>
                    </a:ln>
                  </pic:spPr>
                </pic:pic>
              </a:graphicData>
            </a:graphic>
          </wp:inline>
        </w:drawing>
      </w:r>
    </w:p>
    <w:p w:rsidR="00D222EE" w:rsidRPr="00D222EE" w:rsidRDefault="00D222EE" w:rsidP="00D222EE"/>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Default="00D222EE" w:rsidP="00D222EE">
      <w:pPr>
        <w:tabs>
          <w:tab w:val="left" w:pos="1031"/>
        </w:tabs>
        <w:rPr>
          <w:rFonts w:hint="cs"/>
          <w:rtl/>
        </w:rPr>
      </w:pPr>
    </w:p>
    <w:p w:rsidR="00D222EE" w:rsidRPr="00B86A72" w:rsidRDefault="00D222EE" w:rsidP="00D222EE">
      <w:pPr>
        <w:tabs>
          <w:tab w:val="left" w:pos="1031"/>
        </w:tabs>
        <w:rPr>
          <w:rFonts w:hint="cs"/>
          <w:sz w:val="48"/>
          <w:szCs w:val="48"/>
          <w:rtl/>
        </w:rPr>
      </w:pPr>
    </w:p>
    <w:p w:rsidR="00EE237C" w:rsidRDefault="00D222EE" w:rsidP="00D222EE">
      <w:pPr>
        <w:tabs>
          <w:tab w:val="left" w:pos="1031"/>
        </w:tabs>
        <w:rPr>
          <w:rFonts w:hint="cs"/>
          <w:rtl/>
        </w:rPr>
      </w:pPr>
      <w:r>
        <w:rPr>
          <w:rtl/>
        </w:rPr>
        <w:tab/>
      </w:r>
    </w:p>
    <w:p w:rsidR="00320754" w:rsidRPr="00D222EE" w:rsidRDefault="00593561" w:rsidP="00D222EE">
      <w:pPr>
        <w:tabs>
          <w:tab w:val="left" w:pos="1031"/>
        </w:tabs>
      </w:pPr>
      <w:r>
        <w:rPr>
          <w:noProof/>
          <w:lang w:bidi="ar-SA"/>
        </w:rPr>
        <w:drawing>
          <wp:inline distT="0" distB="0" distL="0" distR="0">
            <wp:extent cx="6276975" cy="5276850"/>
            <wp:effectExtent l="476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lum contrast="-12000"/>
                      <a:extLst>
                        <a:ext uri="{28A0092B-C50C-407E-A947-70E740481C1C}">
                          <a14:useLocalDpi xmlns:a14="http://schemas.microsoft.com/office/drawing/2010/main" val="0"/>
                        </a:ext>
                      </a:extLst>
                    </a:blip>
                    <a:srcRect/>
                    <a:stretch>
                      <a:fillRect/>
                    </a:stretch>
                  </pic:blipFill>
                  <pic:spPr bwMode="auto">
                    <a:xfrm rot="-5400000">
                      <a:off x="0" y="0"/>
                      <a:ext cx="6276975" cy="5276850"/>
                    </a:xfrm>
                    <a:prstGeom prst="rect">
                      <a:avLst/>
                    </a:prstGeom>
                    <a:noFill/>
                    <a:ln>
                      <a:noFill/>
                    </a:ln>
                  </pic:spPr>
                </pic:pic>
              </a:graphicData>
            </a:graphic>
          </wp:inline>
        </w:drawing>
      </w:r>
    </w:p>
    <w:p w:rsidR="00320754" w:rsidRPr="00320754" w:rsidRDefault="00320754" w:rsidP="00320754"/>
    <w:p w:rsidR="00320754" w:rsidRDefault="00B86A72" w:rsidP="00B86A72">
      <w:pPr>
        <w:jc w:val="lowKashida"/>
        <w:rPr>
          <w:rFonts w:cs="B Badr" w:hint="cs"/>
          <w:b/>
          <w:bCs/>
          <w:sz w:val="32"/>
          <w:szCs w:val="32"/>
          <w:rtl/>
        </w:rPr>
      </w:pPr>
      <w:r>
        <w:rPr>
          <w:rFonts w:cs="B Badr" w:hint="cs"/>
          <w:b/>
          <w:bCs/>
          <w:sz w:val="32"/>
          <w:szCs w:val="32"/>
          <w:rtl/>
        </w:rPr>
        <w:lastRenderedPageBreak/>
        <w:t>مشاهده می کنیم که هر دو نمودار دایره ای بر حسب درجه ودرصد فراوانی مشابه یکدیگرند.</w:t>
      </w:r>
      <w:r w:rsidR="00F93DFF">
        <w:rPr>
          <w:rFonts w:cs="B Badr" w:hint="cs"/>
          <w:b/>
          <w:bCs/>
          <w:sz w:val="32"/>
          <w:szCs w:val="32"/>
          <w:rtl/>
        </w:rPr>
        <w:t>واین دلیلی است بر اینکه محاسبات ما درست بوده اند.</w:t>
      </w:r>
      <w:r w:rsidR="00F56DB1">
        <w:rPr>
          <w:rFonts w:cs="B Badr" w:hint="cs"/>
          <w:b/>
          <w:bCs/>
          <w:sz w:val="32"/>
          <w:szCs w:val="32"/>
          <w:rtl/>
        </w:rPr>
        <w:t>برای مشخص تر بودن این نمودار نمودار سه بعدی آن نیز به شکل زیر است:</w:t>
      </w:r>
    </w:p>
    <w:p w:rsidR="00F56DB1" w:rsidRPr="00F56DB1" w:rsidRDefault="00593561" w:rsidP="00B86A72">
      <w:pPr>
        <w:jc w:val="lowKashida"/>
        <w:rPr>
          <w:rFonts w:cs="B Badr" w:hint="cs"/>
          <w:b/>
          <w:bCs/>
          <w:sz w:val="32"/>
          <w:szCs w:val="32"/>
          <w:rtl/>
        </w:rPr>
      </w:pPr>
      <w:r>
        <w:rPr>
          <w:rFonts w:cs="B Badr"/>
          <w:b/>
          <w:bCs/>
          <w:noProof/>
          <w:sz w:val="32"/>
          <w:szCs w:val="32"/>
          <w:lang w:bidi="ar-SA"/>
        </w:rPr>
        <w:lastRenderedPageBreak/>
        <w:drawing>
          <wp:inline distT="0" distB="0" distL="0" distR="0">
            <wp:extent cx="8801100" cy="46736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lum contrast="-12000"/>
                      <a:extLst>
                        <a:ext uri="{28A0092B-C50C-407E-A947-70E740481C1C}">
                          <a14:useLocalDpi xmlns:a14="http://schemas.microsoft.com/office/drawing/2010/main" val="0"/>
                        </a:ext>
                      </a:extLst>
                    </a:blip>
                    <a:srcRect/>
                    <a:stretch>
                      <a:fillRect/>
                    </a:stretch>
                  </pic:blipFill>
                  <pic:spPr bwMode="auto">
                    <a:xfrm rot="-5400000">
                      <a:off x="0" y="0"/>
                      <a:ext cx="8801100" cy="4673600"/>
                    </a:xfrm>
                    <a:prstGeom prst="rect">
                      <a:avLst/>
                    </a:prstGeom>
                    <a:noFill/>
                    <a:ln>
                      <a:noFill/>
                    </a:ln>
                  </pic:spPr>
                </pic:pic>
              </a:graphicData>
            </a:graphic>
          </wp:inline>
        </w:drawing>
      </w:r>
    </w:p>
    <w:p w:rsidR="00B86A72" w:rsidRDefault="00B86A72" w:rsidP="00B86A72">
      <w:pPr>
        <w:jc w:val="lowKashida"/>
        <w:rPr>
          <w:rFonts w:cs="B Badr" w:hint="cs"/>
          <w:b/>
          <w:bCs/>
          <w:sz w:val="32"/>
          <w:szCs w:val="32"/>
          <w:rtl/>
        </w:rPr>
      </w:pPr>
    </w:p>
    <w:p w:rsidR="004D0932" w:rsidRDefault="001256B3" w:rsidP="004D0932">
      <w:pPr>
        <w:jc w:val="lowKashida"/>
        <w:rPr>
          <w:rFonts w:cs="B Badr" w:hint="cs"/>
          <w:b/>
          <w:bCs/>
          <w:sz w:val="32"/>
          <w:szCs w:val="32"/>
          <w:rtl/>
        </w:rPr>
      </w:pPr>
      <w:r>
        <w:rPr>
          <w:rFonts w:cs="B Badr" w:hint="cs"/>
          <w:b/>
          <w:bCs/>
          <w:sz w:val="32"/>
          <w:szCs w:val="32"/>
          <w:rtl/>
        </w:rPr>
        <w:t xml:space="preserve">- </w:t>
      </w:r>
      <w:r w:rsidR="00B86A72">
        <w:rPr>
          <w:rFonts w:cs="B Badr" w:hint="cs"/>
          <w:b/>
          <w:bCs/>
          <w:sz w:val="32"/>
          <w:szCs w:val="32"/>
          <w:rtl/>
        </w:rPr>
        <w:t>در قسمت ب ما متغیر کیفی  اسمی داریم،وچون نمودار مستطیلی فقط برای</w:t>
      </w:r>
      <w:r w:rsidR="004D0932" w:rsidRPr="004D0932">
        <w:rPr>
          <w:rFonts w:cs="B Badr" w:hint="cs"/>
          <w:b/>
          <w:bCs/>
          <w:sz w:val="32"/>
          <w:szCs w:val="32"/>
          <w:rtl/>
        </w:rPr>
        <w:t xml:space="preserve"> </w:t>
      </w:r>
      <w:r w:rsidR="004D0932">
        <w:rPr>
          <w:rFonts w:cs="B Badr" w:hint="cs"/>
          <w:b/>
          <w:bCs/>
          <w:sz w:val="32"/>
          <w:szCs w:val="32"/>
          <w:rtl/>
        </w:rPr>
        <w:t>متغیرهای  کمی پیوسته رسم می شود لذا نمی توانیم نمودار مستطیلی رسم کنیم.</w:t>
      </w:r>
    </w:p>
    <w:p w:rsidR="004D0932" w:rsidRDefault="004D0932" w:rsidP="004D0932">
      <w:pPr>
        <w:jc w:val="lowKashida"/>
        <w:rPr>
          <w:rFonts w:cs="B Badr" w:hint="cs"/>
          <w:b/>
          <w:bCs/>
          <w:sz w:val="32"/>
          <w:szCs w:val="32"/>
          <w:rtl/>
        </w:rPr>
      </w:pPr>
    </w:p>
    <w:p w:rsidR="0095619C" w:rsidRDefault="001256B3" w:rsidP="004D0932">
      <w:pPr>
        <w:jc w:val="lowKashida"/>
        <w:rPr>
          <w:rFonts w:cs="B Badr" w:hint="cs"/>
          <w:b/>
          <w:bCs/>
          <w:sz w:val="32"/>
          <w:szCs w:val="32"/>
          <w:rtl/>
        </w:rPr>
      </w:pPr>
      <w:r>
        <w:rPr>
          <w:rFonts w:cs="B Badr" w:hint="cs"/>
          <w:b/>
          <w:bCs/>
          <w:sz w:val="32"/>
          <w:szCs w:val="32"/>
          <w:rtl/>
        </w:rPr>
        <w:t xml:space="preserve">- </w:t>
      </w:r>
      <w:r w:rsidR="004D0932">
        <w:rPr>
          <w:rFonts w:cs="B Badr" w:hint="cs"/>
          <w:b/>
          <w:bCs/>
          <w:sz w:val="32"/>
          <w:szCs w:val="32"/>
          <w:rtl/>
        </w:rPr>
        <w:t>سال ماشینها یک متغیر کمی گسسته است لذا برای آن هم نمیتوان نمودار مستطیلی رسم کرد.</w:t>
      </w:r>
    </w:p>
    <w:p w:rsidR="0095619C" w:rsidRDefault="0095619C" w:rsidP="004D0932">
      <w:pPr>
        <w:jc w:val="lowKashida"/>
        <w:rPr>
          <w:rFonts w:cs="B Badr" w:hint="cs"/>
          <w:b/>
          <w:bCs/>
          <w:sz w:val="32"/>
          <w:szCs w:val="32"/>
          <w:rtl/>
        </w:rPr>
      </w:pPr>
    </w:p>
    <w:p w:rsidR="0095619C" w:rsidRDefault="0095619C" w:rsidP="004D0932">
      <w:pPr>
        <w:jc w:val="lowKashida"/>
        <w:rPr>
          <w:rFonts w:cs="B Badr" w:hint="cs"/>
          <w:b/>
          <w:bCs/>
          <w:sz w:val="32"/>
          <w:szCs w:val="32"/>
          <w:rtl/>
        </w:rPr>
      </w:pPr>
    </w:p>
    <w:p w:rsidR="0095619C" w:rsidRDefault="001D2923" w:rsidP="004D0932">
      <w:pPr>
        <w:jc w:val="lowKashida"/>
        <w:rPr>
          <w:rFonts w:cs="B Badr" w:hint="cs"/>
          <w:b/>
          <w:bCs/>
          <w:sz w:val="32"/>
          <w:szCs w:val="32"/>
          <w:rtl/>
        </w:rPr>
      </w:pPr>
      <w:r>
        <w:rPr>
          <w:rFonts w:cs="B Badr" w:hint="cs"/>
          <w:b/>
          <w:bCs/>
          <w:sz w:val="32"/>
          <w:szCs w:val="32"/>
          <w:rtl/>
        </w:rPr>
        <w:t>رسم نمودار چندبر</w:t>
      </w:r>
    </w:p>
    <w:p w:rsidR="00B86A72" w:rsidRDefault="00B86A72" w:rsidP="004D0932">
      <w:pPr>
        <w:jc w:val="lowKashida"/>
        <w:rPr>
          <w:rFonts w:cs="B Badr" w:hint="cs"/>
          <w:b/>
          <w:bCs/>
          <w:sz w:val="32"/>
          <w:szCs w:val="32"/>
          <w:rtl/>
        </w:rPr>
      </w:pPr>
      <w:r>
        <w:rPr>
          <w:rFonts w:cs="B Badr" w:hint="cs"/>
          <w:b/>
          <w:bCs/>
          <w:sz w:val="32"/>
          <w:szCs w:val="32"/>
          <w:rtl/>
        </w:rPr>
        <w:t xml:space="preserve"> </w:t>
      </w:r>
    </w:p>
    <w:p w:rsidR="00E149AA" w:rsidRPr="001D2923" w:rsidRDefault="00593561" w:rsidP="004D0932">
      <w:pPr>
        <w:jc w:val="lowKashida"/>
        <w:rPr>
          <w:rFonts w:cs="B Badr"/>
          <w:b/>
          <w:bCs/>
          <w:sz w:val="32"/>
          <w:szCs w:val="32"/>
        </w:rPr>
      </w:pPr>
      <w:r w:rsidRPr="001D2923">
        <w:rPr>
          <w:noProof/>
          <w:rtl/>
          <w:lang w:bidi="ar-SA"/>
        </w:rPr>
        <w:drawing>
          <wp:inline distT="0" distB="0" distL="0" distR="0">
            <wp:extent cx="5280660" cy="4610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lum contrast="-12000"/>
                      <a:extLst>
                        <a:ext uri="{28A0092B-C50C-407E-A947-70E740481C1C}">
                          <a14:useLocalDpi xmlns:a14="http://schemas.microsoft.com/office/drawing/2010/main" val="0"/>
                        </a:ext>
                      </a:extLst>
                    </a:blip>
                    <a:srcRect/>
                    <a:stretch>
                      <a:fillRect/>
                    </a:stretch>
                  </pic:blipFill>
                  <pic:spPr bwMode="auto">
                    <a:xfrm>
                      <a:off x="0" y="0"/>
                      <a:ext cx="5280660" cy="4610100"/>
                    </a:xfrm>
                    <a:prstGeom prst="rect">
                      <a:avLst/>
                    </a:prstGeom>
                    <a:noFill/>
                    <a:ln>
                      <a:noFill/>
                    </a:ln>
                  </pic:spPr>
                </pic:pic>
              </a:graphicData>
            </a:graphic>
          </wp:inline>
        </w:drawing>
      </w:r>
    </w:p>
    <w:p w:rsidR="00D222EE" w:rsidRDefault="00D222EE" w:rsidP="00320754">
      <w:pPr>
        <w:rPr>
          <w:rFonts w:hint="cs"/>
          <w:rtl/>
        </w:rPr>
      </w:pPr>
    </w:p>
    <w:p w:rsidR="00320754" w:rsidRDefault="00320754" w:rsidP="00320754">
      <w:pPr>
        <w:rPr>
          <w:rFonts w:hint="cs"/>
          <w:rtl/>
        </w:rPr>
      </w:pPr>
    </w:p>
    <w:p w:rsidR="00320754" w:rsidRDefault="00320754" w:rsidP="00320754">
      <w:pPr>
        <w:rPr>
          <w:rFonts w:hint="cs"/>
          <w:rtl/>
        </w:rPr>
      </w:pPr>
    </w:p>
    <w:sectPr w:rsidR="00320754" w:rsidSect="008778C5">
      <w:headerReference w:type="even" r:id="rId40"/>
      <w:headerReference w:type="default" r:id="rId41"/>
      <w:footerReference w:type="even" r:id="rId42"/>
      <w:footerReference w:type="default" r:id="rId43"/>
      <w:pgSz w:w="11906" w:h="16838"/>
      <w:pgMar w:top="1258" w:right="1800" w:bottom="1440" w:left="1800" w:header="708" w:footer="708" w:gutter="0"/>
      <w:pgBorders w:offsetFrom="page">
        <w:top w:val="twistedLines1" w:sz="16" w:space="24" w:color="auto"/>
        <w:left w:val="twistedLines1" w:sz="16" w:space="24" w:color="auto"/>
        <w:bottom w:val="twistedLines1" w:sz="16" w:space="24" w:color="auto"/>
        <w:right w:val="twistedLines1" w:sz="16" w:space="24" w:color="auto"/>
      </w:pgBorders>
      <w:pgNumType w:start="1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9F" w:rsidRDefault="00A3729F">
      <w:r>
        <w:separator/>
      </w:r>
    </w:p>
  </w:endnote>
  <w:endnote w:type="continuationSeparator" w:id="0">
    <w:p w:rsidR="00A3729F" w:rsidRDefault="00A3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rdiya">
    <w:altName w:val="Courier New"/>
    <w:charset w:val="B2"/>
    <w:family w:val="auto"/>
    <w:pitch w:val="variable"/>
    <w:sig w:usb0="00006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8C5" w:rsidRDefault="008778C5" w:rsidP="00C807D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778C5" w:rsidRDefault="00877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D9" w:rsidRDefault="00C807D9" w:rsidP="00C807D9">
    <w:pPr>
      <w:pStyle w:val="Footer"/>
      <w:framePr w:wrap="around" w:vAnchor="text" w:hAnchor="text" w:xAlign="center" w:y="1"/>
      <w:rPr>
        <w:rStyle w:val="PageNumber"/>
      </w:rPr>
    </w:pPr>
  </w:p>
  <w:p w:rsidR="00C807D9" w:rsidRDefault="00C80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9F" w:rsidRDefault="00A3729F">
      <w:r>
        <w:separator/>
      </w:r>
    </w:p>
  </w:footnote>
  <w:footnote w:type="continuationSeparator" w:id="0">
    <w:p w:rsidR="00A3729F" w:rsidRDefault="00A37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22" w:rsidRDefault="00F56022" w:rsidP="00676581">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56022" w:rsidRDefault="00F56022" w:rsidP="00F5602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22" w:rsidRDefault="00F56022" w:rsidP="00F5602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7C"/>
    <w:rsid w:val="000957B2"/>
    <w:rsid w:val="000E3679"/>
    <w:rsid w:val="001256B3"/>
    <w:rsid w:val="001D2923"/>
    <w:rsid w:val="00200432"/>
    <w:rsid w:val="00320754"/>
    <w:rsid w:val="004D0932"/>
    <w:rsid w:val="005535CB"/>
    <w:rsid w:val="00593561"/>
    <w:rsid w:val="005C580F"/>
    <w:rsid w:val="00676581"/>
    <w:rsid w:val="00716B07"/>
    <w:rsid w:val="008778C5"/>
    <w:rsid w:val="009005FB"/>
    <w:rsid w:val="0095619C"/>
    <w:rsid w:val="00A3729F"/>
    <w:rsid w:val="00B81CB2"/>
    <w:rsid w:val="00B86A72"/>
    <w:rsid w:val="00C807D9"/>
    <w:rsid w:val="00D222EE"/>
    <w:rsid w:val="00E149AA"/>
    <w:rsid w:val="00E81045"/>
    <w:rsid w:val="00EE237C"/>
    <w:rsid w:val="00F56022"/>
    <w:rsid w:val="00F56DB1"/>
    <w:rsid w:val="00F640AB"/>
    <w:rsid w:val="00F93DFF"/>
    <w:rsid w:val="00FC69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9AD98-8F1A-45F9-8446-D03B47C6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EE"/>
    <w:pPr>
      <w:bidi/>
    </w:pPr>
    <w:rPr>
      <w:sz w:val="24"/>
      <w:szCs w:val="24"/>
      <w:lang w:bidi="fa-I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222E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56022"/>
    <w:pPr>
      <w:tabs>
        <w:tab w:val="center" w:pos="4153"/>
        <w:tab w:val="right" w:pos="8306"/>
      </w:tabs>
    </w:pPr>
  </w:style>
  <w:style w:type="character" w:styleId="PageNumber">
    <w:name w:val="page number"/>
    <w:basedOn w:val="DefaultParagraphFont"/>
    <w:rsid w:val="00F56022"/>
  </w:style>
  <w:style w:type="paragraph" w:styleId="Footer">
    <w:name w:val="footer"/>
    <w:basedOn w:val="Normal"/>
    <w:rsid w:val="00F56022"/>
    <w:pPr>
      <w:tabs>
        <w:tab w:val="center" w:pos="4153"/>
        <w:tab w:val="right" w:pos="8306"/>
      </w:tabs>
    </w:pPr>
  </w:style>
  <w:style w:type="paragraph" w:styleId="NormalWeb">
    <w:name w:val="Normal (Web)"/>
    <w:basedOn w:val="Normal"/>
    <w:uiPriority w:val="99"/>
    <w:unhideWhenUsed/>
    <w:rsid w:val="00F640AB"/>
    <w:pPr>
      <w:bidi w:val="0"/>
      <w:spacing w:before="100" w:beforeAutospacing="1" w:after="100" w:afterAutospacing="1"/>
    </w:pPr>
    <w:rPr>
      <w:lang w:bidi="ar-SA"/>
    </w:rPr>
  </w:style>
  <w:style w:type="character" w:styleId="Strong">
    <w:name w:val="Strong"/>
    <w:uiPriority w:val="22"/>
    <w:qFormat/>
    <w:rsid w:val="00F64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1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e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e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e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Morteza</dc:creator>
  <cp:keywords/>
  <dc:description/>
  <cp:lastModifiedBy>Parnia</cp:lastModifiedBy>
  <cp:revision>2</cp:revision>
  <cp:lastPrinted>2003-04-15T17:50:00Z</cp:lastPrinted>
  <dcterms:created xsi:type="dcterms:W3CDTF">2014-03-23T16:12:00Z</dcterms:created>
  <dcterms:modified xsi:type="dcterms:W3CDTF">2014-03-23T16:12:00Z</dcterms:modified>
</cp:coreProperties>
</file>